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0"/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ПОЛОЖЕНИЕ </w:t>
      </w:r>
    </w:p>
    <w:p w14:paraId="08000000">
      <w:pPr>
        <w:widowControl w:val="0"/>
        <w:spacing w:after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проведении конкурса на разработку логотипа, посвященного 250-летию основания города Ставрополя</w:t>
      </w:r>
    </w:p>
    <w:p w14:paraId="0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Настоящее Положение о проведении конкурса на разработку логотипа, посвященного 250-летию основания города Ставрополя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(далее – Положение), определяет цели, задачи, сроки проведения, требования к участникам и условия их допуска при проведении конкурса на разработку логотипа, посвященного 250-летию основания города Ставрополя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(далее – Конкурс).</w:t>
      </w:r>
    </w:p>
    <w:p w14:paraId="0B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Целями проведения Конкурса являются:</w:t>
      </w:r>
    </w:p>
    <w:p w14:paraId="0C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официального, уникального и запоминающегося логотипа, который будет использоваться для единого визуального оформления всех мероприятий, посвященных 250-летию основания города Ставрополя (полиграфическая продукция, сувениры, наружная реклама, интернет-ресурсы);</w:t>
      </w:r>
    </w:p>
    <w:p w14:paraId="0D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интереса к истории и культурному наследию города Ставрополя и консолидация творческого потенциала жителей города Ставрополя и Ставропольского края.</w:t>
      </w:r>
    </w:p>
    <w:p w14:paraId="0E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Задачи Конкурса:</w:t>
      </w:r>
    </w:p>
    <w:p w14:paraId="0F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патриотического отношения к городу Ставрополю;</w:t>
      </w:r>
    </w:p>
    <w:p w14:paraId="10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укрепление локальной идентичности;</w:t>
      </w:r>
    </w:p>
    <w:p w14:paraId="11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раскрытие творческих возможностей жителей города Ставрополя и Ставропольского края;</w:t>
      </w:r>
    </w:p>
    <w:p w14:paraId="12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лучшей творческой работы (логотипа), отражающей историческую значимость, культурные традиции и современное развитие города Ставрополя.</w:t>
      </w:r>
    </w:p>
    <w:p w14:paraId="13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Организатор Конкурса – администрация города Ставрополя. </w:t>
      </w:r>
    </w:p>
    <w:p w14:paraId="14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Общее руководство организацией и проведением Конкурса осуществля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т комитет культуры и молодежной политики администрации города Ставрополя.</w:t>
      </w:r>
    </w:p>
    <w:p w14:paraId="15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 Информирование жителей города Ставрополя и Ставропольского края о проведении Конкурса осуществляет управление по информационной политике администрации города Ставрополя посредством размещения информации на официальном сайте администрации города Ставрополя в информационно-телекоммуникационной сети «Интернет» и в средствах массовой информации.</w:t>
      </w:r>
    </w:p>
    <w:p w14:paraId="16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 Заявки на участие в Конкурсе принимаются с 12 мая 2026 года по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07 июня 2026 года. </w:t>
      </w:r>
    </w:p>
    <w:p w14:paraId="17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Подведение итогов Конкурса и определение победителя проводится не позднее 30 июня 2026 года.</w:t>
      </w:r>
    </w:p>
    <w:p w14:paraId="18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 К участию в Конкуре допускаются граждане Российской Федерации, проживающие на территории города Ставрополя и Ставропольского края, достигшие 18-летнего возраста на дату подачи заявки на участие в Конкурсе (далее – участник).</w:t>
      </w:r>
    </w:p>
    <w:p w14:paraId="19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Конкурсе не допускаются юридические лица и индивидуальные предприниматели, а также иностранные граждане и лица без гражданства.</w:t>
      </w:r>
    </w:p>
    <w:p w14:paraId="1A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 Для участия в Конкурсе участник направляет заявку на участие в Конкурсе (далее – заявка) по форме согласно приложению 1 к настоящ</w:t>
      </w:r>
      <w:r>
        <w:rPr>
          <w:rFonts w:ascii="Times New Roman" w:hAnsi="Times New Roman"/>
          <w:sz w:val="28"/>
        </w:rPr>
        <w:t>ему Положению. К заявке прилагаю</w:t>
      </w:r>
      <w:r>
        <w:rPr>
          <w:rFonts w:ascii="Times New Roman" w:hAnsi="Times New Roman"/>
          <w:sz w:val="28"/>
        </w:rPr>
        <w:t>тся конкурсная работа, копия паспорта (</w:t>
      </w:r>
      <w:r>
        <w:rPr>
          <w:rFonts w:ascii="Times New Roman" w:hAnsi="Times New Roman"/>
          <w:sz w:val="28"/>
        </w:rPr>
        <w:t>страницы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содержащ</w:t>
      </w:r>
      <w:r>
        <w:rPr>
          <w:rFonts w:ascii="Times New Roman" w:hAnsi="Times New Roman"/>
          <w:sz w:val="28"/>
        </w:rPr>
        <w:t>ей</w:t>
      </w:r>
      <w:r>
        <w:rPr>
          <w:rFonts w:ascii="Times New Roman" w:hAnsi="Times New Roman"/>
          <w:sz w:val="28"/>
        </w:rPr>
        <w:t xml:space="preserve"> сведения о месте жительства), согласие на обработку персональных данных.</w:t>
      </w:r>
    </w:p>
    <w:p w14:paraId="1B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Заявка должна быть оформлена на русском языке и не </w:t>
      </w:r>
      <w:r>
        <w:rPr>
          <w:rFonts w:ascii="Times New Roman" w:hAnsi="Times New Roman"/>
          <w:sz w:val="28"/>
        </w:rPr>
        <w:t xml:space="preserve">должна </w:t>
      </w:r>
      <w:r>
        <w:rPr>
          <w:rFonts w:ascii="Times New Roman" w:hAnsi="Times New Roman"/>
          <w:sz w:val="28"/>
        </w:rPr>
        <w:t>содержать ошибок, исправлений, помарок и сокращений.</w:t>
      </w:r>
    </w:p>
    <w:p w14:paraId="1C000000">
      <w:pPr>
        <w:widowControl w:val="1"/>
        <w:spacing w:after="0" w:line="240" w:lineRule="atLeast"/>
        <w:ind w:firstLine="709"/>
        <w:jc w:val="both"/>
      </w:pPr>
      <w:r>
        <w:rPr>
          <w:rFonts w:ascii="Times New Roman" w:hAnsi="Times New Roman"/>
          <w:sz w:val="28"/>
        </w:rPr>
        <w:t>Заявка может быть направлена одним из следующих способов:</w:t>
      </w:r>
    </w:p>
    <w:p w14:paraId="1D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 на бумажном носителе по адресу: Ставропольский край,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г. Ставрополь, просп. К. Маркса, 54 (понедельник – пятница с 9 час. 00 мин. до 18 час. 00 мин., за исключением перерыва с 12 час. 00 мин. до 13 час.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00 мин.);</w:t>
      </w:r>
    </w:p>
    <w:p w14:paraId="1E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 электронном виде на электронный  адрес: cdkoktober@yandex.ru.</w:t>
      </w:r>
    </w:p>
    <w:p w14:paraId="1F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подаче заявки на бумажном носителе участник представляет конкурсную работу на электронном носителе (внешний USB-накопитель).</w:t>
      </w:r>
    </w:p>
    <w:p w14:paraId="20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Заявка, подаваемая в электронном виде, должна быть подписана простой электронной подписью. </w:t>
      </w:r>
    </w:p>
    <w:p w14:paraId="21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 Регистрация заявок и прилагаемых документов осуществляется в реестре регистрации в день их поступления. В реестре регистрации указываются: фамилия, имя, отчество (при наличии) участника, подавшего заявку, дата и время поступления заявки и прилагаемых документов.</w:t>
      </w:r>
    </w:p>
    <w:p w14:paraId="22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 вправе подать только одну заявку. В случае подачи участником нескольких заявок к рассмотрению принимается заявка, поданная участником первой. Все остальные заявки не рассматриваются.</w:t>
      </w:r>
    </w:p>
    <w:p w14:paraId="23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 Конкурсная работа включает логотип, посвященный 250-летию основания города Ставрополя (далее – логотип), текстовый файл с пояснением, раскрывающим идею логотипа, а также примеры визуальной адаптации логотипа.</w:t>
      </w:r>
    </w:p>
    <w:p w14:paraId="24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 Конкурсная работа должна быть:</w:t>
      </w:r>
    </w:p>
    <w:p w14:paraId="25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лаконичной, узнаваемой, легко воспроизводимой в разных размерах и в различных цветовых решениях (в том числе в монохромном варианте);</w:t>
      </w:r>
    </w:p>
    <w:p w14:paraId="26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оригинальной, ранее не опубликованной и не участвовавшей в других конкурсах.</w:t>
      </w:r>
    </w:p>
    <w:p w14:paraId="27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 Конкурсная работа должна быть оригинальным результатом личного творческого труда, использование генеративных систем искусственного интеллекта (нейросетей) для создания конкурсной работы не допускается.</w:t>
      </w:r>
    </w:p>
    <w:p w14:paraId="28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 Конкурсная работа не должна содержать элементы, нарушающие авторские права третьих лиц, а также противоречить законодательству Российской Федерации.</w:t>
      </w:r>
    </w:p>
    <w:p w14:paraId="29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Язык исполнения текста: русский.</w:t>
      </w:r>
    </w:p>
    <w:p w14:paraId="2A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 Логотип должен представлять собой оригинальное графическое изображение, отражающее тему 250-летия основания города Ставрополя.</w:t>
      </w:r>
    </w:p>
    <w:p w14:paraId="2B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 В элементе логотипа должны быть отражены:</w:t>
      </w:r>
    </w:p>
    <w:p w14:paraId="2C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цифры «250» или слова «250 лет»;</w:t>
      </w:r>
    </w:p>
    <w:p w14:paraId="2D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название города «Ставрополь».</w:t>
      </w:r>
    </w:p>
    <w:p w14:paraId="2E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 Технические требования:</w:t>
      </w:r>
    </w:p>
    <w:p w14:paraId="2F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конкурсная работа представляется в электронном виде в форматах AI (Adobe Illustrator), CDR (CorelDraw) или EPS (для векторной графики), а также в формате PNG/JPG с высоким разрешением;</w:t>
      </w:r>
    </w:p>
    <w:p w14:paraId="30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цветовая модель: RGB и CMYK;</w:t>
      </w:r>
    </w:p>
    <w:p w14:paraId="31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размер конкурсной работы для предварительного просмотра – не менее 2000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x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2000 пикселей.</w:t>
      </w:r>
    </w:p>
    <w:p w14:paraId="32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 Логотип должен иметь возможность масштабирования для носителей, вариативность применения (афиши, рекламные конструкции, сувенирная продукция).</w:t>
      </w:r>
    </w:p>
    <w:p w14:paraId="33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20. В текстовом файле с кратким пояснением (концепцией) разработанного логотипа необходимо раскрыть основную идею логотипа, указать смысловое значение используемых графических элементов, цветов, форм и их связь с юбилейной датой и/или символикой города.</w:t>
      </w:r>
    </w:p>
    <w:p w14:paraId="34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21. Примеры визуальной адаптации логотипа представляют собой демонстрацию возможного использования логотипа на различных носителях. Количество таких примеров должно составлять не менее трех вариантов. В качестве примеров визуальной адаптации могут быть представлены варианты размещения логотипа, например, на афишах, баннерах, сувенирной продукции (футболк</w:t>
      </w:r>
      <w:r>
        <w:rPr>
          <w:rFonts w:ascii="Times New Roman" w:hAnsi="Times New Roman"/>
          <w:sz w:val="28"/>
        </w:rPr>
        <w:t>ах</w:t>
      </w:r>
      <w:r>
        <w:rPr>
          <w:rFonts w:ascii="Times New Roman" w:hAnsi="Times New Roman"/>
          <w:sz w:val="28"/>
        </w:rPr>
        <w:t>, кружк</w:t>
      </w:r>
      <w:r>
        <w:rPr>
          <w:rFonts w:ascii="Times New Roman" w:hAnsi="Times New Roman"/>
          <w:sz w:val="28"/>
        </w:rPr>
        <w:t>ах</w:t>
      </w:r>
      <w:r>
        <w:rPr>
          <w:rFonts w:ascii="Times New Roman" w:hAnsi="Times New Roman"/>
          <w:sz w:val="28"/>
        </w:rPr>
        <w:t>, значк</w:t>
      </w:r>
      <w:r>
        <w:rPr>
          <w:rFonts w:ascii="Times New Roman" w:hAnsi="Times New Roman"/>
          <w:sz w:val="28"/>
        </w:rPr>
        <w:t>ах</w:t>
      </w:r>
      <w:r>
        <w:rPr>
          <w:rFonts w:ascii="Times New Roman" w:hAnsi="Times New Roman"/>
          <w:sz w:val="28"/>
        </w:rPr>
        <w:t>), печатной продукции, официальных бланках, городской навигации, транспорте или иных информационных и рекламных носителях. Каждое изображение должно включать:</w:t>
      </w:r>
    </w:p>
    <w:p w14:paraId="35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визуализацию носителя с размещенным на нем логотипом;</w:t>
      </w:r>
    </w:p>
    <w:p w14:paraId="36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указание габаритных размеров логотипа в данном варианте размещения.</w:t>
      </w:r>
    </w:p>
    <w:p w14:paraId="37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 При подаче заявки участник гарантирует, что является автором конкурсной работы и обладает исключительными правами на нее.</w:t>
      </w:r>
    </w:p>
    <w:p w14:paraId="38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23. Авторские права на работы победителя переходят к организатору Конкурса. Организатор Конкурса получает исключительные права на использование работы победителя в любых целях, связанных с </w:t>
      </w:r>
      <w:r>
        <w:rPr>
          <w:rFonts w:ascii="Times New Roman" w:hAnsi="Times New Roman"/>
          <w:sz w:val="28"/>
        </w:rPr>
        <w:t>празднованием 250-летия основания города Ставрополя и популяризацией города Ставрополя, без выплаты какого-либо дополнительного вознаграждения, кроме суммы гранта, предусмотренного пунктом 31 настоящего Положения.</w:t>
      </w:r>
    </w:p>
    <w:p w14:paraId="39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24. Участники, не являющиеся победителем Конкурса, сохраняют авторские права на свои работы, но соглашаются на их использование организатором Конкурса в некоммерческих целях (в отчетных выставках, </w:t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>опубликование в средствах массовой информации) с обязательным указанием авторства.</w:t>
      </w:r>
    </w:p>
    <w:p w14:paraId="3A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25. Для оценки конкурсных работ и определения победителя формируется конкурсная комиссия, в состав которой входят представители администрации города Ставрополя, ее отраслевых (функциональных) и территориальных органов, деятели культуры, искусства, дизайнеры, краеведы и общественные деятели.</w:t>
      </w:r>
    </w:p>
    <w:p w14:paraId="3B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26. </w:t>
      </w:r>
      <w:r>
        <w:rPr>
          <w:rFonts w:ascii="Times New Roman" w:hAnsi="Times New Roman"/>
          <w:sz w:val="28"/>
        </w:rPr>
        <w:t>Состав конкурсной комиссии</w:t>
      </w:r>
      <w:r>
        <w:rPr>
          <w:rFonts w:ascii="Times New Roman" w:hAnsi="Times New Roman"/>
          <w:sz w:val="28"/>
        </w:rPr>
        <w:t xml:space="preserve"> утверждается правовым актом администрации города Ставрополя.</w:t>
      </w:r>
    </w:p>
    <w:p w14:paraId="3C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27. Конкурсные работы оцениваются конкурсной комиссией по следующим критериям:</w:t>
      </w:r>
    </w:p>
    <w:p w14:paraId="3D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соответствие работы целям и задачам Конкурса (от 0 до 10 баллов);</w:t>
      </w:r>
    </w:p>
    <w:p w14:paraId="3E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оригинальность, творческий замысел и художественная выразительность (от 0 до 10 баллов);</w:t>
      </w:r>
    </w:p>
    <w:p w14:paraId="3F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техническое качество исполнения (от 0 до 10 баллов);</w:t>
      </w:r>
    </w:p>
    <w:p w14:paraId="40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узнаваемость и запоминаемость (от 0 до 10 баллов);</w:t>
      </w:r>
    </w:p>
    <w:p w14:paraId="41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адаптивность для использования в различных медиа и на различных носителях (от 0 до 10 баллов);</w:t>
      </w:r>
    </w:p>
    <w:p w14:paraId="42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глубина раскрытия темы Конкурса и наличие связи с городом Ставрополем (от 0 до 10 баллов).</w:t>
      </w:r>
    </w:p>
    <w:p w14:paraId="43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28. Конкурсная комиссия рассматривает и оценивает работы участников в соответствии с вышеуказанными критериями.</w:t>
      </w:r>
    </w:p>
    <w:p w14:paraId="44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29. По результатам рассмотрения представленных на Конкурс работ заполняется итоговая ведомость оценки работ Конкурса по форме согласно приложению 2 к настоящему Положению. Победителем считается участник, набравший наибольшее количество баллов. При равном количестве баллов победителем Конкурса признается участник, чья заявка была подана раньше. Решение о признании участника победителем оформляется правовым актом администрации города Ставрополя.</w:t>
      </w:r>
    </w:p>
    <w:p w14:paraId="45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30. Информация о результатах Конкурса размещается на официальном сайте администрации города Ставрополя в информационно-телекоммуникационной сети «Интернет» и в средствах массовой информации с указанием фамилии, имени, отчества (при наличии) участников и количества набранных ими баллов.</w:t>
      </w:r>
    </w:p>
    <w:p w14:paraId="46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31. В целях премирования победителя Конкурса, ему предоставляется грант в размере 100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000 (Сто тысяч) рублей. Указанный грант </w:t>
      </w:r>
      <w:r>
        <w:rPr>
          <w:rFonts w:ascii="Times New Roman" w:hAnsi="Times New Roman"/>
          <w:sz w:val="28"/>
        </w:rPr>
        <w:t>предоставляется в форме субсидии в порядке, установленном правовым актом администрации города Ставрополя.</w:t>
      </w:r>
    </w:p>
    <w:p w14:paraId="47000000">
      <w:pPr>
        <w:widowControl w:val="1"/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суммы гранта производится удержание налога на доходы физических лиц в соответствии с действующим налоговым законодательством Российской Федерации.</w:t>
      </w:r>
    </w:p>
    <w:p w14:paraId="48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9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A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sectPr>
      <w:headerReference r:id="rId3" w:type="default"/>
      <w:headerReference r:id="rId1" w:type="first"/>
      <w:headerReference r:id="rId2" w:type="even"/>
      <w:pgSz w:h="16838" w:orient="portrait" w:w="11906"/>
      <w:pgMar w:bottom="1134" w:footer="0" w:gutter="0" w:header="709" w:left="1984" w:right="567" w:top="141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2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  <w:p w14:paraId="06000000">
    <w:pPr>
      <w:pStyle w:val="Style_2"/>
      <w:widowControl w:val="1"/>
      <w:ind/>
      <w:jc w:val="center"/>
      <w:rPr>
        <w:rFonts w:ascii="Times New Roman" w:hAnsi="Times New Roman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</w:style>
  <w:style w:default="1" w:styleId="Style_3_ch" w:type="character">
    <w:name w:val="Normal"/>
    <w:link w:val="Style_3"/>
  </w:style>
  <w:style w:styleId="Style_4" w:type="paragraph">
    <w:name w:val="annotation text"/>
    <w:basedOn w:val="Style_3"/>
    <w:link w:val="Style_4_ch"/>
    <w:pPr>
      <w:widowControl w:val="0"/>
      <w:spacing w:line="240" w:lineRule="auto"/>
      <w:ind/>
    </w:pPr>
    <w:rPr>
      <w:sz w:val="20"/>
    </w:rPr>
  </w:style>
  <w:style w:styleId="Style_4_ch" w:type="character">
    <w:name w:val="annotation text"/>
    <w:basedOn w:val="Style_3_ch"/>
    <w:link w:val="Style_4"/>
    <w:rPr>
      <w:sz w:val="20"/>
    </w:rPr>
  </w:style>
  <w:style w:styleId="Style_5" w:type="paragraph">
    <w:name w:val="toc 2"/>
    <w:next w:val="Style_3"/>
    <w:link w:val="Style_5_ch"/>
    <w:uiPriority w:val="39"/>
    <w:pPr>
      <w:widowControl w:val="0"/>
      <w:ind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Обычный1"/>
    <w:link w:val="Style_6_ch"/>
    <w:rPr>
      <w:rFonts w:asciiTheme="minorAscii" w:hAnsiTheme="minorHAnsi"/>
      <w:color w:val="000000"/>
      <w:spacing w:val="0"/>
      <w:sz w:val="22"/>
    </w:rPr>
  </w:style>
  <w:style w:styleId="Style_6_ch" w:type="character">
    <w:name w:val="Обычный1"/>
    <w:link w:val="Style_6"/>
    <w:rPr>
      <w:rFonts w:asciiTheme="minorAscii" w:hAnsiTheme="minorHAnsi"/>
      <w:color w:val="000000"/>
      <w:spacing w:val="0"/>
      <w:sz w:val="22"/>
    </w:rPr>
  </w:style>
  <w:style w:styleId="Style_7" w:type="paragraph">
    <w:name w:val="Заголовок"/>
    <w:link w:val="Style_7_ch"/>
    <w:rPr>
      <w:rFonts w:ascii="Liberation Sans" w:hAnsi="Liberation Sans"/>
      <w:sz w:val="28"/>
    </w:rPr>
  </w:style>
  <w:style w:styleId="Style_7_ch" w:type="character">
    <w:name w:val="Заголовок"/>
    <w:link w:val="Style_7"/>
    <w:rPr>
      <w:rFonts w:ascii="Liberation Sans" w:hAnsi="Liberation Sans"/>
      <w:sz w:val="28"/>
    </w:rPr>
  </w:style>
  <w:style w:styleId="Style_8" w:type="paragraph">
    <w:name w:val="toc 4"/>
    <w:next w:val="Style_3"/>
    <w:link w:val="Style_8_ch"/>
    <w:uiPriority w:val="39"/>
    <w:pPr>
      <w:widowControl w:val="0"/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Contents 8"/>
    <w:link w:val="Style_9_ch"/>
    <w:rPr>
      <w:rFonts w:ascii="XO Thames" w:hAnsi="XO Thames"/>
      <w:sz w:val="28"/>
    </w:rPr>
  </w:style>
  <w:style w:styleId="Style_9_ch" w:type="character">
    <w:name w:val="Contents 8"/>
    <w:link w:val="Style_9"/>
    <w:rPr>
      <w:rFonts w:ascii="XO Thames" w:hAnsi="XO Thames"/>
      <w:sz w:val="28"/>
    </w:rPr>
  </w:style>
  <w:style w:styleId="Style_10" w:type="paragraph">
    <w:name w:val="toc 6"/>
    <w:next w:val="Style_3"/>
    <w:link w:val="Style_10_ch"/>
    <w:uiPriority w:val="39"/>
    <w:pPr>
      <w:widowControl w:val="0"/>
      <w:ind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3"/>
    <w:link w:val="Style_11_ch"/>
    <w:uiPriority w:val="39"/>
    <w:pPr>
      <w:widowControl w:val="0"/>
      <w:ind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annotation reference1"/>
    <w:basedOn w:val="Style_14"/>
    <w:link w:val="Style_13_ch"/>
    <w:rPr>
      <w:sz w:val="16"/>
    </w:rPr>
  </w:style>
  <w:style w:styleId="Style_13_ch" w:type="character">
    <w:name w:val="annotation reference1"/>
    <w:basedOn w:val="Style_14_ch"/>
    <w:link w:val="Style_13"/>
    <w:rPr>
      <w:sz w:val="16"/>
    </w:rPr>
  </w:style>
  <w:style w:styleId="Style_15" w:type="paragraph">
    <w:name w:val="Endnote"/>
    <w:link w:val="Style_15_ch"/>
    <w:pPr>
      <w:widowControl w:val="1"/>
      <w:ind w:firstLine="851"/>
      <w:jc w:val="both"/>
    </w:pPr>
    <w:rPr>
      <w:rFonts w:ascii="XO Thames" w:hAnsi="XO Thames"/>
    </w:rPr>
  </w:style>
  <w:style w:styleId="Style_15_ch" w:type="character">
    <w:name w:val="Endnote"/>
    <w:link w:val="Style_15"/>
    <w:rPr>
      <w:rFonts w:ascii="XO Thames" w:hAnsi="XO Thames"/>
    </w:rPr>
  </w:style>
  <w:style w:styleId="Style_16" w:type="paragraph">
    <w:name w:val="heading 3"/>
    <w:next w:val="Style_3"/>
    <w:link w:val="Style_16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Normal (Web)1"/>
    <w:basedOn w:val="Style_3"/>
    <w:link w:val="Style_17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7_ch" w:type="character">
    <w:name w:val="Normal (Web)1"/>
    <w:basedOn w:val="Style_3_ch"/>
    <w:link w:val="Style_17"/>
    <w:rPr>
      <w:rFonts w:ascii="Times New Roman" w:hAnsi="Times New Roman"/>
      <w:sz w:val="24"/>
    </w:rPr>
  </w:style>
  <w:style w:styleId="Style_18" w:type="paragraph">
    <w:name w:val="List Paragraph1"/>
    <w:basedOn w:val="Style_3"/>
    <w:link w:val="Style_18_ch"/>
    <w:pPr>
      <w:widowControl w:val="0"/>
      <w:spacing w:after="0" w:line="240" w:lineRule="auto"/>
      <w:ind w:left="720"/>
      <w:contextualSpacing w:val="1"/>
    </w:pPr>
    <w:rPr>
      <w:rFonts w:ascii="Times New Roman" w:hAnsi="Times New Roman"/>
      <w:sz w:val="24"/>
    </w:rPr>
  </w:style>
  <w:style w:styleId="Style_18_ch" w:type="character">
    <w:name w:val="List Paragraph1"/>
    <w:basedOn w:val="Style_3_ch"/>
    <w:link w:val="Style_18"/>
    <w:rPr>
      <w:rFonts w:ascii="Times New Roman" w:hAnsi="Times New Roman"/>
      <w:sz w:val="24"/>
    </w:rPr>
  </w:style>
  <w:style w:styleId="Style_19" w:type="paragraph">
    <w:name w:val="Указатель1"/>
    <w:basedOn w:val="Style_3"/>
    <w:link w:val="Style_19_ch"/>
  </w:style>
  <w:style w:styleId="Style_19_ch" w:type="character">
    <w:name w:val="Указатель1"/>
    <w:basedOn w:val="Style_3_ch"/>
    <w:link w:val="Style_19"/>
  </w:style>
  <w:style w:styleId="Style_20" w:type="paragraph">
    <w:name w:val="Marginalia"/>
    <w:link w:val="Style_20_ch"/>
    <w:rPr>
      <w:sz w:val="20"/>
    </w:rPr>
  </w:style>
  <w:style w:styleId="Style_20_ch" w:type="character">
    <w:name w:val="Marginalia"/>
    <w:link w:val="Style_20"/>
    <w:rPr>
      <w:sz w:val="20"/>
    </w:rPr>
  </w:style>
  <w:style w:styleId="Style_21" w:type="paragraph">
    <w:name w:val="Heading 51"/>
    <w:link w:val="Style_21_ch"/>
    <w:rPr>
      <w:rFonts w:ascii="XO Thames" w:hAnsi="XO Thames"/>
      <w:b w:val="1"/>
    </w:rPr>
  </w:style>
  <w:style w:styleId="Style_21_ch" w:type="character">
    <w:name w:val="Heading 51"/>
    <w:link w:val="Style_21"/>
    <w:rPr>
      <w:rFonts w:ascii="XO Thames" w:hAnsi="XO Thames"/>
      <w:b w:val="1"/>
    </w:rPr>
  </w:style>
  <w:style w:styleId="Style_22" w:type="paragraph">
    <w:name w:val="Footer1"/>
    <w:link w:val="Style_22_ch"/>
  </w:style>
  <w:style w:styleId="Style_22_ch" w:type="character">
    <w:name w:val="Footer1"/>
    <w:link w:val="Style_22"/>
  </w:style>
  <w:style w:styleId="Style_23" w:type="paragraph">
    <w:name w:val="Subtitle1"/>
    <w:link w:val="Style_23_ch"/>
    <w:rPr>
      <w:rFonts w:ascii="XO Thames" w:hAnsi="XO Thames"/>
      <w:i w:val="1"/>
      <w:sz w:val="24"/>
    </w:rPr>
  </w:style>
  <w:style w:styleId="Style_23_ch" w:type="character">
    <w:name w:val="Subtitle1"/>
    <w:link w:val="Style_23"/>
    <w:rPr>
      <w:rFonts w:ascii="XO Thames" w:hAnsi="XO Thames"/>
      <w:i w:val="1"/>
      <w:sz w:val="24"/>
    </w:rPr>
  </w:style>
  <w:style w:styleId="Style_24" w:type="paragraph">
    <w:name w:val="Balloon Text1"/>
    <w:basedOn w:val="Style_3"/>
    <w:link w:val="Style_24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24_ch" w:type="character">
    <w:name w:val="Balloon Text1"/>
    <w:basedOn w:val="Style_3_ch"/>
    <w:link w:val="Style_24"/>
    <w:rPr>
      <w:rFonts w:ascii="Segoe UI" w:hAnsi="Segoe UI"/>
      <w:sz w:val="18"/>
    </w:rPr>
  </w:style>
  <w:style w:styleId="Style_25" w:type="paragraph">
    <w:name w:val="Header1"/>
    <w:link w:val="Style_25_ch"/>
    <w:rPr>
      <w:rFonts w:ascii="Times New Roman" w:hAnsi="Times New Roman"/>
      <w:sz w:val="24"/>
    </w:rPr>
  </w:style>
  <w:style w:styleId="Style_25_ch" w:type="character">
    <w:name w:val="Header1"/>
    <w:link w:val="Style_25"/>
    <w:rPr>
      <w:rFonts w:ascii="Times New Roman" w:hAnsi="Times New Roman"/>
      <w:sz w:val="24"/>
    </w:rPr>
  </w:style>
  <w:style w:styleId="Style_26" w:type="paragraph">
    <w:name w:val="Заголовок1"/>
    <w:basedOn w:val="Style_3"/>
    <w:next w:val="Style_27"/>
    <w:link w:val="Style_2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6_ch" w:type="character">
    <w:name w:val="Заголовок1"/>
    <w:basedOn w:val="Style_3_ch"/>
    <w:link w:val="Style_26"/>
    <w:rPr>
      <w:rFonts w:ascii="Liberation Sans" w:hAnsi="Liberation Sans"/>
      <w:sz w:val="28"/>
    </w:rPr>
  </w:style>
  <w:style w:styleId="Style_28" w:type="paragraph">
    <w:name w:val="Endnote1"/>
    <w:link w:val="Style_28_ch"/>
    <w:pPr>
      <w:widowControl w:val="0"/>
      <w:ind w:firstLine="851"/>
      <w:jc w:val="both"/>
    </w:pPr>
    <w:rPr>
      <w:rFonts w:ascii="XO Thames" w:hAnsi="XO Thames"/>
    </w:rPr>
  </w:style>
  <w:style w:styleId="Style_28_ch" w:type="character">
    <w:name w:val="Endnote1"/>
    <w:link w:val="Style_28"/>
    <w:rPr>
      <w:rFonts w:ascii="XO Thames" w:hAnsi="XO Thames"/>
    </w:rPr>
  </w:style>
  <w:style w:styleId="Style_29" w:type="paragraph">
    <w:name w:val="Heading 11"/>
    <w:link w:val="Style_29_ch"/>
    <w:rPr>
      <w:rFonts w:ascii="XO Thames" w:hAnsi="XO Thames"/>
      <w:b w:val="1"/>
      <w:sz w:val="32"/>
    </w:rPr>
  </w:style>
  <w:style w:styleId="Style_29_ch" w:type="character">
    <w:name w:val="Heading 11"/>
    <w:link w:val="Style_29"/>
    <w:rPr>
      <w:rFonts w:ascii="XO Thames" w:hAnsi="XO Thames"/>
      <w:b w:val="1"/>
      <w:sz w:val="32"/>
    </w:rPr>
  </w:style>
  <w:style w:styleId="Style_30" w:type="paragraph">
    <w:name w:val="annotation subject1"/>
    <w:basedOn w:val="Style_4"/>
    <w:next w:val="Style_4"/>
    <w:link w:val="Style_30_ch"/>
    <w:rPr>
      <w:b w:val="1"/>
    </w:rPr>
  </w:style>
  <w:style w:styleId="Style_30_ch" w:type="character">
    <w:name w:val="annotation subject1"/>
    <w:basedOn w:val="Style_4_ch"/>
    <w:link w:val="Style_30"/>
    <w:rPr>
      <w:b w:val="1"/>
    </w:rPr>
  </w:style>
  <w:style w:styleId="Style_31" w:type="paragraph">
    <w:name w:val="Contents 6"/>
    <w:link w:val="Style_31_ch"/>
    <w:rPr>
      <w:rFonts w:ascii="XO Thames" w:hAnsi="XO Thames"/>
      <w:sz w:val="28"/>
    </w:rPr>
  </w:style>
  <w:style w:styleId="Style_31_ch" w:type="character">
    <w:name w:val="Contents 6"/>
    <w:link w:val="Style_31"/>
    <w:rPr>
      <w:rFonts w:ascii="XO Thames" w:hAnsi="XO Thames"/>
      <w:sz w:val="28"/>
    </w:rPr>
  </w:style>
  <w:style w:styleId="Style_32" w:type="paragraph">
    <w:name w:val="toc 3"/>
    <w:next w:val="Style_3"/>
    <w:link w:val="Style_32_ch"/>
    <w:uiPriority w:val="39"/>
    <w:pPr>
      <w:widowControl w:val="0"/>
      <w:ind w:left="400"/>
    </w:pPr>
    <w:rPr>
      <w:rFonts w:ascii="XO Thames" w:hAnsi="XO Thames"/>
      <w:sz w:val="28"/>
    </w:rPr>
  </w:style>
  <w:style w:styleId="Style_32_ch" w:type="character">
    <w:name w:val="toc 3"/>
    <w:link w:val="Style_32"/>
    <w:rPr>
      <w:rFonts w:ascii="XO Thames" w:hAnsi="XO Thames"/>
      <w:sz w:val="28"/>
    </w:rPr>
  </w:style>
  <w:style w:styleId="Style_33" w:type="paragraph">
    <w:name w:val="Heading 31"/>
    <w:link w:val="Style_33_ch"/>
    <w:rPr>
      <w:rFonts w:ascii="XO Thames" w:hAnsi="XO Thames"/>
      <w:b w:val="1"/>
      <w:sz w:val="26"/>
    </w:rPr>
  </w:style>
  <w:style w:styleId="Style_33_ch" w:type="character">
    <w:name w:val="Heading 31"/>
    <w:link w:val="Style_33"/>
    <w:rPr>
      <w:rFonts w:ascii="XO Thames" w:hAnsi="XO Thames"/>
      <w:b w:val="1"/>
      <w:sz w:val="26"/>
    </w:rPr>
  </w:style>
  <w:style w:styleId="Style_1" w:type="paragraph">
    <w:name w:val="header"/>
    <w:basedOn w:val="Style_3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4"/>
    </w:rPr>
  </w:style>
  <w:style w:styleId="Style_1_ch" w:type="character">
    <w:name w:val="header"/>
    <w:basedOn w:val="Style_3_ch"/>
    <w:link w:val="Style_1"/>
    <w:rPr>
      <w:rFonts w:ascii="Times New Roman" w:hAnsi="Times New Roman"/>
      <w:sz w:val="24"/>
    </w:rPr>
  </w:style>
  <w:style w:styleId="Style_34" w:type="paragraph">
    <w:name w:val="ConsPlusNormal1"/>
    <w:link w:val="Style_34_ch"/>
    <w:pPr>
      <w:widowControl w:val="0"/>
      <w:ind w:firstLine="720"/>
    </w:pPr>
    <w:rPr>
      <w:rFonts w:ascii="Arial" w:hAnsi="Arial"/>
      <w:sz w:val="20"/>
    </w:rPr>
  </w:style>
  <w:style w:styleId="Style_34_ch" w:type="character">
    <w:name w:val="ConsPlusNormal1"/>
    <w:link w:val="Style_34"/>
    <w:rPr>
      <w:rFonts w:ascii="Arial" w:hAnsi="Arial"/>
      <w:sz w:val="20"/>
    </w:rPr>
  </w:style>
  <w:style w:styleId="Style_35" w:type="paragraph">
    <w:name w:val="Internet link"/>
    <w:link w:val="Style_35_ch"/>
    <w:pPr>
      <w:widowControl w:val="0"/>
      <w:ind/>
    </w:pPr>
    <w:rPr>
      <w:rFonts w:ascii="Calibri" w:hAnsi="Calibri"/>
      <w:color w:val="0000FF"/>
      <w:u w:val="single"/>
    </w:rPr>
  </w:style>
  <w:style w:styleId="Style_35_ch" w:type="character">
    <w:name w:val="Internet link"/>
    <w:link w:val="Style_35"/>
    <w:rPr>
      <w:rFonts w:ascii="Calibri" w:hAnsi="Calibri"/>
      <w:color w:val="0000FF"/>
      <w:u w:val="single"/>
    </w:rPr>
  </w:style>
  <w:style w:styleId="Style_36" w:type="paragraph">
    <w:name w:val="heading 5"/>
    <w:next w:val="Style_3"/>
    <w:link w:val="Style_3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36_ch" w:type="character">
    <w:name w:val="heading 5"/>
    <w:link w:val="Style_36"/>
    <w:rPr>
      <w:rFonts w:ascii="XO Thames" w:hAnsi="XO Thames"/>
      <w:b w:val="1"/>
    </w:rPr>
  </w:style>
  <w:style w:styleId="Style_37" w:type="paragraph">
    <w:name w:val="Заголовок (user)"/>
    <w:basedOn w:val="Style_3"/>
    <w:next w:val="Style_27"/>
    <w:link w:val="Style_37_ch"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37_ch" w:type="character">
    <w:name w:val="Заголовок (user)"/>
    <w:basedOn w:val="Style_3_ch"/>
    <w:link w:val="Style_37"/>
    <w:rPr>
      <w:rFonts w:ascii="Liberation Sans" w:hAnsi="Liberation Sans"/>
      <w:sz w:val="28"/>
    </w:rPr>
  </w:style>
  <w:style w:styleId="Style_38" w:type="paragraph">
    <w:name w:val="Верхний колонтитул Знак1"/>
    <w:basedOn w:val="Style_14"/>
    <w:link w:val="Style_38_ch"/>
    <w:rPr>
      <w:rFonts w:ascii="Times New Roman" w:hAnsi="Times New Roman"/>
      <w:sz w:val="24"/>
    </w:rPr>
  </w:style>
  <w:style w:styleId="Style_38_ch" w:type="character">
    <w:name w:val="Верхний колонтитул Знак1"/>
    <w:basedOn w:val="Style_14_ch"/>
    <w:link w:val="Style_38"/>
    <w:rPr>
      <w:rFonts w:ascii="Times New Roman" w:hAnsi="Times New Roman"/>
      <w:sz w:val="24"/>
    </w:rPr>
  </w:style>
  <w:style w:styleId="Style_39" w:type="paragraph">
    <w:name w:val="heading 1"/>
    <w:next w:val="Style_3"/>
    <w:link w:val="Style_39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9_ch" w:type="character">
    <w:name w:val="heading 1"/>
    <w:link w:val="Style_39"/>
    <w:rPr>
      <w:rFonts w:ascii="XO Thames" w:hAnsi="XO Thames"/>
      <w:b w:val="1"/>
      <w:sz w:val="32"/>
    </w:rPr>
  </w:style>
  <w:style w:styleId="Style_40" w:type="paragraph">
    <w:name w:val="Указатель (user)"/>
    <w:basedOn w:val="Style_3"/>
    <w:link w:val="Style_40_ch"/>
  </w:style>
  <w:style w:styleId="Style_40_ch" w:type="character">
    <w:name w:val="Указатель (user)"/>
    <w:basedOn w:val="Style_3_ch"/>
    <w:link w:val="Style_40"/>
  </w:style>
  <w:style w:styleId="Style_14" w:type="paragraph">
    <w:name w:val="Default Paragraph Font1"/>
    <w:link w:val="Style_14_ch"/>
    <w:pPr>
      <w:widowControl w:val="0"/>
      <w:ind/>
    </w:pPr>
  </w:style>
  <w:style w:styleId="Style_14_ch" w:type="character">
    <w:name w:val="Default Paragraph Font1"/>
    <w:link w:val="Style_14"/>
  </w:style>
  <w:style w:styleId="Style_41" w:type="paragraph">
    <w:name w:val="Contents 7"/>
    <w:link w:val="Style_41_ch"/>
    <w:rPr>
      <w:rFonts w:ascii="XO Thames" w:hAnsi="XO Thames"/>
      <w:sz w:val="28"/>
    </w:rPr>
  </w:style>
  <w:style w:styleId="Style_41_ch" w:type="character">
    <w:name w:val="Contents 7"/>
    <w:link w:val="Style_41"/>
    <w:rPr>
      <w:rFonts w:ascii="XO Thames" w:hAnsi="XO Thames"/>
      <w:sz w:val="28"/>
    </w:rPr>
  </w:style>
  <w:style w:styleId="Style_42" w:type="paragraph">
    <w:name w:val="Колонтитул1"/>
    <w:basedOn w:val="Style_3"/>
    <w:link w:val="Style_42_ch"/>
  </w:style>
  <w:style w:styleId="Style_42_ch" w:type="character">
    <w:name w:val="Колонтитул1"/>
    <w:basedOn w:val="Style_3_ch"/>
    <w:link w:val="Style_42"/>
  </w:style>
  <w:style w:styleId="Style_43" w:type="paragraph">
    <w:name w:val="Hyperlink"/>
    <w:link w:val="Style_43_ch"/>
    <w:rPr>
      <w:color w:val="0000FF"/>
      <w:u w:val="single"/>
    </w:rPr>
  </w:style>
  <w:style w:styleId="Style_43_ch" w:type="character">
    <w:name w:val="Hyperlink"/>
    <w:link w:val="Style_43"/>
    <w:rPr>
      <w:color w:val="0000FF"/>
      <w:u w:val="single"/>
    </w:rPr>
  </w:style>
  <w:style w:styleId="Style_44" w:type="paragraph">
    <w:name w:val="Footnote"/>
    <w:link w:val="Style_44_ch"/>
    <w:pPr>
      <w:widowControl w:val="1"/>
      <w:ind w:firstLine="851"/>
      <w:jc w:val="both"/>
    </w:pPr>
    <w:rPr>
      <w:rFonts w:ascii="XO Thames" w:hAnsi="XO Thames"/>
    </w:rPr>
  </w:style>
  <w:style w:styleId="Style_44_ch" w:type="character">
    <w:name w:val="Footnote"/>
    <w:link w:val="Style_44"/>
    <w:rPr>
      <w:rFonts w:ascii="XO Thames" w:hAnsi="XO Thames"/>
    </w:rPr>
  </w:style>
  <w:style w:styleId="Style_45" w:type="paragraph">
    <w:name w:val="List"/>
    <w:basedOn w:val="Style_27"/>
    <w:link w:val="Style_45_ch"/>
  </w:style>
  <w:style w:styleId="Style_45_ch" w:type="character">
    <w:name w:val="List"/>
    <w:basedOn w:val="Style_27_ch"/>
    <w:link w:val="Style_45"/>
  </w:style>
  <w:style w:styleId="Style_46" w:type="paragraph">
    <w:name w:val="toc 1"/>
    <w:next w:val="Style_3"/>
    <w:link w:val="Style_46_ch"/>
    <w:uiPriority w:val="39"/>
    <w:pPr>
      <w:widowControl w:val="0"/>
      <w:ind/>
    </w:pPr>
    <w:rPr>
      <w:rFonts w:ascii="XO Thames" w:hAnsi="XO Thames"/>
      <w:b w:val="1"/>
      <w:sz w:val="28"/>
    </w:rPr>
  </w:style>
  <w:style w:styleId="Style_46_ch" w:type="character">
    <w:name w:val="toc 1"/>
    <w:link w:val="Style_46"/>
    <w:rPr>
      <w:rFonts w:ascii="XO Thames" w:hAnsi="XO Thames"/>
      <w:b w:val="1"/>
      <w:sz w:val="28"/>
    </w:rPr>
  </w:style>
  <w:style w:styleId="Style_47" w:type="paragraph">
    <w:name w:val="Header and Footer"/>
    <w:link w:val="Style_47_ch"/>
    <w:pPr>
      <w:widowControl w:val="1"/>
      <w:ind/>
      <w:jc w:val="both"/>
    </w:pPr>
    <w:rPr>
      <w:rFonts w:ascii="XO Thames" w:hAnsi="XO Thames"/>
      <w:sz w:val="28"/>
    </w:rPr>
  </w:style>
  <w:style w:styleId="Style_47_ch" w:type="character">
    <w:name w:val="Header and Footer"/>
    <w:link w:val="Style_47"/>
    <w:rPr>
      <w:rFonts w:ascii="XO Thames" w:hAnsi="XO Thames"/>
      <w:sz w:val="28"/>
    </w:rPr>
  </w:style>
  <w:style w:styleId="Style_48" w:type="paragraph">
    <w:name w:val="Contents 1"/>
    <w:link w:val="Style_48_ch"/>
    <w:rPr>
      <w:rFonts w:ascii="XO Thames" w:hAnsi="XO Thames"/>
      <w:b w:val="1"/>
      <w:sz w:val="28"/>
    </w:rPr>
  </w:style>
  <w:style w:styleId="Style_48_ch" w:type="character">
    <w:name w:val="Contents 1"/>
    <w:link w:val="Style_48"/>
    <w:rPr>
      <w:rFonts w:ascii="XO Thames" w:hAnsi="XO Thames"/>
      <w:b w:val="1"/>
      <w:sz w:val="28"/>
    </w:rPr>
  </w:style>
  <w:style w:styleId="Style_49" w:type="paragraph">
    <w:name w:val="Footnote1"/>
    <w:link w:val="Style_49_ch"/>
    <w:pPr>
      <w:widowControl w:val="0"/>
      <w:ind w:firstLine="851"/>
      <w:jc w:val="both"/>
    </w:pPr>
    <w:rPr>
      <w:rFonts w:ascii="XO Thames" w:hAnsi="XO Thames"/>
    </w:rPr>
  </w:style>
  <w:style w:styleId="Style_49_ch" w:type="character">
    <w:name w:val="Footnote1"/>
    <w:link w:val="Style_49"/>
    <w:rPr>
      <w:rFonts w:ascii="XO Thames" w:hAnsi="XO Thames"/>
    </w:rPr>
  </w:style>
  <w:style w:styleId="Style_50" w:type="paragraph">
    <w:name w:val="Text body"/>
    <w:link w:val="Style_50_ch"/>
  </w:style>
  <w:style w:styleId="Style_50_ch" w:type="character">
    <w:name w:val="Text body"/>
    <w:link w:val="Style_50"/>
  </w:style>
  <w:style w:styleId="Style_51" w:type="paragraph">
    <w:name w:val="caption"/>
    <w:basedOn w:val="Style_3"/>
    <w:link w:val="Style_51_ch"/>
    <w:pPr>
      <w:widowControl w:val="0"/>
      <w:spacing w:after="120" w:before="120"/>
      <w:ind/>
    </w:pPr>
    <w:rPr>
      <w:i w:val="1"/>
      <w:sz w:val="24"/>
    </w:rPr>
  </w:style>
  <w:style w:styleId="Style_51_ch" w:type="character">
    <w:name w:val="caption"/>
    <w:basedOn w:val="Style_3_ch"/>
    <w:link w:val="Style_51"/>
    <w:rPr>
      <w:i w:val="1"/>
      <w:sz w:val="24"/>
    </w:rPr>
  </w:style>
  <w:style w:styleId="Style_52" w:type="paragraph">
    <w:name w:val="toc 9"/>
    <w:next w:val="Style_3"/>
    <w:link w:val="Style_52_ch"/>
    <w:uiPriority w:val="39"/>
    <w:pPr>
      <w:widowControl w:val="0"/>
      <w:ind w:left="1600"/>
    </w:pPr>
    <w:rPr>
      <w:rFonts w:ascii="XO Thames" w:hAnsi="XO Thames"/>
      <w:sz w:val="28"/>
    </w:rPr>
  </w:style>
  <w:style w:styleId="Style_52_ch" w:type="character">
    <w:name w:val="toc 9"/>
    <w:link w:val="Style_52"/>
    <w:rPr>
      <w:rFonts w:ascii="XO Thames" w:hAnsi="XO Thames"/>
      <w:sz w:val="28"/>
    </w:rPr>
  </w:style>
  <w:style w:styleId="Style_53" w:type="paragraph">
    <w:name w:val="Contents 9"/>
    <w:link w:val="Style_53_ch"/>
    <w:rPr>
      <w:rFonts w:ascii="XO Thames" w:hAnsi="XO Thames"/>
      <w:sz w:val="28"/>
    </w:rPr>
  </w:style>
  <w:style w:styleId="Style_53_ch" w:type="character">
    <w:name w:val="Contents 9"/>
    <w:link w:val="Style_53"/>
    <w:rPr>
      <w:rFonts w:ascii="XO Thames" w:hAnsi="XO Thames"/>
      <w:sz w:val="28"/>
    </w:rPr>
  </w:style>
  <w:style w:styleId="Style_54" w:type="paragraph">
    <w:name w:val="Содержимое врезки"/>
    <w:basedOn w:val="Style_3"/>
    <w:link w:val="Style_54_ch"/>
  </w:style>
  <w:style w:styleId="Style_54_ch" w:type="character">
    <w:name w:val="Содержимое врезки"/>
    <w:basedOn w:val="Style_3_ch"/>
    <w:link w:val="Style_54"/>
  </w:style>
  <w:style w:styleId="Style_55" w:type="paragraph">
    <w:name w:val="Contents 3"/>
    <w:link w:val="Style_55_ch"/>
    <w:rPr>
      <w:rFonts w:ascii="XO Thames" w:hAnsi="XO Thames"/>
      <w:sz w:val="28"/>
    </w:rPr>
  </w:style>
  <w:style w:styleId="Style_55_ch" w:type="character">
    <w:name w:val="Contents 3"/>
    <w:link w:val="Style_55"/>
    <w:rPr>
      <w:rFonts w:ascii="XO Thames" w:hAnsi="XO Thames"/>
      <w:sz w:val="28"/>
    </w:rPr>
  </w:style>
  <w:style w:styleId="Style_56" w:type="paragraph">
    <w:name w:val="toc 8"/>
    <w:next w:val="Style_3"/>
    <w:link w:val="Style_56_ch"/>
    <w:uiPriority w:val="39"/>
    <w:pPr>
      <w:widowControl w:val="0"/>
      <w:ind w:left="1400"/>
    </w:pPr>
    <w:rPr>
      <w:rFonts w:ascii="XO Thames" w:hAnsi="XO Thames"/>
      <w:sz w:val="28"/>
    </w:rPr>
  </w:style>
  <w:style w:styleId="Style_56_ch" w:type="character">
    <w:name w:val="toc 8"/>
    <w:link w:val="Style_56"/>
    <w:rPr>
      <w:rFonts w:ascii="XO Thames" w:hAnsi="XO Thames"/>
      <w:sz w:val="28"/>
    </w:rPr>
  </w:style>
  <w:style w:styleId="Style_57" w:type="paragraph">
    <w:name w:val="Contents 4"/>
    <w:link w:val="Style_57_ch"/>
    <w:rPr>
      <w:rFonts w:ascii="XO Thames" w:hAnsi="XO Thames"/>
      <w:sz w:val="28"/>
    </w:rPr>
  </w:style>
  <w:style w:styleId="Style_57_ch" w:type="character">
    <w:name w:val="Contents 4"/>
    <w:link w:val="Style_57"/>
    <w:rPr>
      <w:rFonts w:ascii="XO Thames" w:hAnsi="XO Thames"/>
      <w:sz w:val="28"/>
    </w:rPr>
  </w:style>
  <w:style w:styleId="Style_58" w:type="paragraph">
    <w:name w:val="HTML Preformatted1"/>
    <w:basedOn w:val="Style_3"/>
    <w:link w:val="Style_58_ch"/>
    <w:pPr>
      <w:widowControl w:val="0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spacing w:after="0" w:line="240" w:lineRule="auto"/>
      <w:ind/>
    </w:pPr>
    <w:rPr>
      <w:rFonts w:ascii="Courier New" w:hAnsi="Courier New"/>
      <w:sz w:val="20"/>
    </w:rPr>
  </w:style>
  <w:style w:styleId="Style_58_ch" w:type="character">
    <w:name w:val="HTML Preformatted1"/>
    <w:basedOn w:val="Style_3_ch"/>
    <w:link w:val="Style_58"/>
    <w:rPr>
      <w:rFonts w:ascii="Courier New" w:hAnsi="Courier New"/>
      <w:sz w:val="20"/>
    </w:rPr>
  </w:style>
  <w:style w:styleId="Style_27" w:type="paragraph">
    <w:name w:val="Body Text"/>
    <w:basedOn w:val="Style_3"/>
    <w:link w:val="Style_27_ch"/>
    <w:pPr>
      <w:widowControl w:val="0"/>
      <w:spacing w:after="140"/>
      <w:ind/>
    </w:pPr>
  </w:style>
  <w:style w:styleId="Style_27_ch" w:type="character">
    <w:name w:val="Body Text"/>
    <w:basedOn w:val="Style_3_ch"/>
    <w:link w:val="Style_27"/>
  </w:style>
  <w:style w:styleId="Style_59" w:type="paragraph">
    <w:name w:val="Heading 41"/>
    <w:link w:val="Style_59_ch"/>
    <w:rPr>
      <w:rFonts w:ascii="XO Thames" w:hAnsi="XO Thames"/>
      <w:b w:val="1"/>
      <w:sz w:val="24"/>
    </w:rPr>
  </w:style>
  <w:style w:styleId="Style_59_ch" w:type="character">
    <w:name w:val="Heading 41"/>
    <w:link w:val="Style_59"/>
    <w:rPr>
      <w:rFonts w:ascii="XO Thames" w:hAnsi="XO Thames"/>
      <w:b w:val="1"/>
      <w:sz w:val="24"/>
    </w:rPr>
  </w:style>
  <w:style w:styleId="Style_60" w:type="paragraph">
    <w:name w:val="toc 5"/>
    <w:next w:val="Style_3"/>
    <w:link w:val="Style_60_ch"/>
    <w:uiPriority w:val="39"/>
    <w:pPr>
      <w:widowControl w:val="0"/>
      <w:ind w:left="800"/>
    </w:pPr>
    <w:rPr>
      <w:rFonts w:ascii="XO Thames" w:hAnsi="XO Thames"/>
      <w:sz w:val="28"/>
    </w:rPr>
  </w:style>
  <w:style w:styleId="Style_60_ch" w:type="character">
    <w:name w:val="toc 5"/>
    <w:link w:val="Style_60"/>
    <w:rPr>
      <w:rFonts w:ascii="XO Thames" w:hAnsi="XO Thames"/>
      <w:sz w:val="28"/>
    </w:rPr>
  </w:style>
  <w:style w:styleId="Style_61" w:type="paragraph">
    <w:name w:val="ConsPlusTitle1"/>
    <w:link w:val="Style_61_ch"/>
    <w:pPr>
      <w:widowControl w:val="0"/>
      <w:ind/>
    </w:pPr>
    <w:rPr>
      <w:b w:val="1"/>
    </w:rPr>
  </w:style>
  <w:style w:styleId="Style_61_ch" w:type="character">
    <w:name w:val="ConsPlusTitle1"/>
    <w:link w:val="Style_61"/>
    <w:rPr>
      <w:b w:val="1"/>
    </w:rPr>
  </w:style>
  <w:style w:styleId="Style_62" w:type="paragraph">
    <w:name w:val="Subtitle"/>
    <w:next w:val="Style_3"/>
    <w:link w:val="Style_6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62_ch" w:type="character">
    <w:name w:val="Subtitle"/>
    <w:link w:val="Style_62"/>
    <w:rPr>
      <w:rFonts w:ascii="XO Thames" w:hAnsi="XO Thames"/>
      <w:i w:val="1"/>
      <w:sz w:val="24"/>
    </w:rPr>
  </w:style>
  <w:style w:styleId="Style_63" w:type="paragraph">
    <w:name w:val="Contents 2"/>
    <w:link w:val="Style_63_ch"/>
    <w:rPr>
      <w:rFonts w:ascii="XO Thames" w:hAnsi="XO Thames"/>
      <w:sz w:val="28"/>
    </w:rPr>
  </w:style>
  <w:style w:styleId="Style_63_ch" w:type="character">
    <w:name w:val="Contents 2"/>
    <w:link w:val="Style_63"/>
    <w:rPr>
      <w:rFonts w:ascii="XO Thames" w:hAnsi="XO Thames"/>
      <w:sz w:val="28"/>
    </w:rPr>
  </w:style>
  <w:style w:styleId="Style_64" w:type="paragraph">
    <w:name w:val="Title1"/>
    <w:link w:val="Style_64_ch"/>
    <w:rPr>
      <w:rFonts w:ascii="XO Thames" w:hAnsi="XO Thames"/>
      <w:b w:val="1"/>
      <w:caps w:val="1"/>
      <w:sz w:val="40"/>
    </w:rPr>
  </w:style>
  <w:style w:styleId="Style_64_ch" w:type="character">
    <w:name w:val="Title1"/>
    <w:link w:val="Style_64"/>
    <w:rPr>
      <w:rFonts w:ascii="XO Thames" w:hAnsi="XO Thames"/>
      <w:b w:val="1"/>
      <w:caps w:val="1"/>
      <w:sz w:val="40"/>
    </w:rPr>
  </w:style>
  <w:style w:styleId="Style_65" w:type="paragraph">
    <w:name w:val="Title"/>
    <w:next w:val="Style_3"/>
    <w:link w:val="Style_6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65_ch" w:type="character">
    <w:name w:val="Title"/>
    <w:link w:val="Style_65"/>
    <w:rPr>
      <w:rFonts w:ascii="XO Thames" w:hAnsi="XO Thames"/>
      <w:b w:val="1"/>
      <w:caps w:val="1"/>
      <w:sz w:val="40"/>
    </w:rPr>
  </w:style>
  <w:style w:styleId="Style_66" w:type="paragraph">
    <w:name w:val="heading 4"/>
    <w:next w:val="Style_3"/>
    <w:link w:val="Style_6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6_ch" w:type="character">
    <w:name w:val="heading 4"/>
    <w:link w:val="Style_66"/>
    <w:rPr>
      <w:rFonts w:ascii="XO Thames" w:hAnsi="XO Thames"/>
      <w:b w:val="1"/>
      <w:sz w:val="24"/>
    </w:rPr>
  </w:style>
  <w:style w:styleId="Style_67" w:type="paragraph">
    <w:name w:val="Нижний колонтитул Знак1"/>
    <w:basedOn w:val="Style_14"/>
    <w:link w:val="Style_67_ch"/>
  </w:style>
  <w:style w:styleId="Style_67_ch" w:type="character">
    <w:name w:val="Нижний колонтитул Знак1"/>
    <w:basedOn w:val="Style_14_ch"/>
    <w:link w:val="Style_67"/>
  </w:style>
  <w:style w:styleId="Style_68" w:type="paragraph">
    <w:name w:val="Caption1"/>
    <w:link w:val="Style_68_ch"/>
    <w:rPr>
      <w:i w:val="1"/>
      <w:sz w:val="24"/>
    </w:rPr>
  </w:style>
  <w:style w:styleId="Style_68_ch" w:type="character">
    <w:name w:val="Caption1"/>
    <w:link w:val="Style_68"/>
    <w:rPr>
      <w:i w:val="1"/>
      <w:sz w:val="24"/>
    </w:rPr>
  </w:style>
  <w:style w:styleId="Style_69" w:type="paragraph">
    <w:name w:val="Contents 5"/>
    <w:link w:val="Style_69_ch"/>
    <w:rPr>
      <w:rFonts w:ascii="XO Thames" w:hAnsi="XO Thames"/>
      <w:sz w:val="28"/>
    </w:rPr>
  </w:style>
  <w:style w:styleId="Style_69_ch" w:type="character">
    <w:name w:val="Contents 5"/>
    <w:link w:val="Style_69"/>
    <w:rPr>
      <w:rFonts w:ascii="XO Thames" w:hAnsi="XO Thames"/>
      <w:sz w:val="28"/>
    </w:rPr>
  </w:style>
  <w:style w:styleId="Style_70" w:type="paragraph">
    <w:name w:val="footer"/>
    <w:basedOn w:val="Style_3"/>
    <w:link w:val="Style_70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70_ch" w:type="character">
    <w:name w:val="footer"/>
    <w:basedOn w:val="Style_3_ch"/>
    <w:link w:val="Style_70"/>
  </w:style>
  <w:style w:styleId="Style_71" w:type="paragraph">
    <w:name w:val="heading 2"/>
    <w:next w:val="Style_3"/>
    <w:link w:val="Style_7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1_ch" w:type="character">
    <w:name w:val="heading 2"/>
    <w:link w:val="Style_71"/>
    <w:rPr>
      <w:rFonts w:ascii="XO Thames" w:hAnsi="XO Thames"/>
      <w:b w:val="1"/>
      <w:sz w:val="28"/>
    </w:rPr>
  </w:style>
  <w:style w:styleId="Style_72" w:type="paragraph">
    <w:name w:val="List1"/>
    <w:basedOn w:val="Style_50"/>
    <w:link w:val="Style_72_ch"/>
  </w:style>
  <w:style w:styleId="Style_72_ch" w:type="character">
    <w:name w:val="List1"/>
    <w:basedOn w:val="Style_50_ch"/>
    <w:link w:val="Style_72"/>
  </w:style>
  <w:style w:styleId="Style_73" w:type="paragraph">
    <w:name w:val="Гиперссылка1"/>
    <w:link w:val="Style_73_ch"/>
    <w:rPr>
      <w:color w:val="0000FF"/>
      <w:u w:val="single"/>
    </w:rPr>
  </w:style>
  <w:style w:styleId="Style_73_ch" w:type="character">
    <w:name w:val="Гиперссылка1"/>
    <w:link w:val="Style_73"/>
    <w:rPr>
      <w:color w:val="0000FF"/>
      <w:u w:val="single"/>
    </w:rPr>
  </w:style>
  <w:style w:styleId="Style_74" w:type="paragraph">
    <w:name w:val="Heading 21"/>
    <w:link w:val="Style_74_ch"/>
    <w:rPr>
      <w:rFonts w:ascii="XO Thames" w:hAnsi="XO Thames"/>
      <w:b w:val="1"/>
      <w:sz w:val="28"/>
    </w:rPr>
  </w:style>
  <w:style w:styleId="Style_74_ch" w:type="character">
    <w:name w:val="Heading 21"/>
    <w:link w:val="Style_74"/>
    <w:rPr>
      <w:rFonts w:ascii="XO Thames" w:hAnsi="XO Thames"/>
      <w:b w:val="1"/>
      <w:sz w:val="28"/>
    </w:rPr>
  </w:style>
  <w:style w:styleId="Style_2" w:type="paragraph">
    <w:name w:val="Header and Footer1"/>
    <w:link w:val="Style_2_ch"/>
    <w:pPr>
      <w:widowControl w:val="0"/>
      <w:ind/>
      <w:jc w:val="both"/>
    </w:pPr>
    <w:rPr>
      <w:rFonts w:ascii="XO Thames" w:hAnsi="XO Thames"/>
      <w:sz w:val="28"/>
    </w:rPr>
  </w:style>
  <w:style w:styleId="Style_2_ch" w:type="character">
    <w:name w:val="Header and Footer1"/>
    <w:link w:val="Style_2"/>
    <w:rPr>
      <w:rFonts w:ascii="XO Thames" w:hAnsi="XO Thames"/>
      <w:sz w:val="28"/>
    </w:rPr>
  </w:style>
  <w:style w:styleId="Style_75" w:type="paragraph">
    <w:name w:val="index heading"/>
    <w:link w:val="Style_75_ch"/>
  </w:style>
  <w:style w:styleId="Style_75_ch" w:type="character">
    <w:name w:val="index heading"/>
    <w:link w:val="Style_75"/>
  </w:style>
  <w:style w:default="1" w:styleId="Style_7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2026-05-15T06:56:02Z</dcterms:created>
  <dcterms:modified xsi:type="dcterms:W3CDTF">2026-05-15T06:56:02Z</dcterms:modified>
</cp:coreProperties>
</file>