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сбора замечаний и предложений организаций и граждан</w:t>
      </w:r>
    </w:p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нормативным правовым актам </w:t>
      </w:r>
      <w:r>
        <w:rPr>
          <w:rFonts w:ascii="Times New Roman" w:hAnsi="Times New Roman" w:cs="Times New Roman"/>
          <w:spacing w:val="-1"/>
          <w:sz w:val="28"/>
          <w:szCs w:val="28"/>
        </w:rPr>
        <w:t>главы города Ставрополя, администрации города Ставрополя</w:t>
      </w:r>
    </w:p>
    <w:p w:rsidR="00455443" w:rsidRDefault="00455443">
      <w:pPr>
        <w:jc w:val="center"/>
        <w:rPr>
          <w:b/>
          <w:sz w:val="28"/>
          <w:szCs w:val="28"/>
        </w:rPr>
      </w:pPr>
    </w:p>
    <w:p w:rsidR="00455443" w:rsidRDefault="0001507A" w:rsidP="0008439A">
      <w:pPr>
        <w:ind w:firstLine="708"/>
        <w:jc w:val="both"/>
        <w:rPr>
          <w:sz w:val="28"/>
          <w:szCs w:val="28"/>
        </w:rPr>
      </w:pPr>
      <w:r w:rsidRPr="0058710E">
        <w:rPr>
          <w:sz w:val="28"/>
          <w:szCs w:val="28"/>
        </w:rPr>
        <w:t xml:space="preserve">В соответствии с Порядком проведения анализа нормативных правовых актов </w:t>
      </w:r>
      <w:r w:rsidRPr="0058710E">
        <w:rPr>
          <w:spacing w:val="-1"/>
          <w:sz w:val="28"/>
          <w:szCs w:val="28"/>
        </w:rPr>
        <w:t>главы города Ставрополя, администрации города Ставрополя</w:t>
      </w:r>
      <w:r w:rsidRPr="0058710E">
        <w:rPr>
          <w:sz w:val="28"/>
          <w:szCs w:val="28"/>
        </w:rPr>
        <w:t xml:space="preserve"> и проектов нормативных правовых актов </w:t>
      </w:r>
      <w:r w:rsidRPr="0058710E">
        <w:rPr>
          <w:spacing w:val="-1"/>
          <w:sz w:val="28"/>
          <w:szCs w:val="28"/>
        </w:rPr>
        <w:t>главы города Ставрополя, администрации города Ставрополя,</w:t>
      </w:r>
      <w:r w:rsidRPr="0058710E">
        <w:rPr>
          <w:sz w:val="28"/>
          <w:szCs w:val="28"/>
        </w:rPr>
        <w:t xml:space="preserve"> разрабатываемых </w:t>
      </w:r>
      <w:r w:rsidRPr="0058710E">
        <w:rPr>
          <w:spacing w:val="-1"/>
          <w:sz w:val="28"/>
          <w:szCs w:val="28"/>
        </w:rPr>
        <w:t>отраслевыми (функциональными) и территориальными органами администрации города Ставрополя</w:t>
      </w:r>
      <w:r w:rsidRPr="0058710E">
        <w:rPr>
          <w:sz w:val="28"/>
          <w:szCs w:val="28"/>
        </w:rPr>
        <w:t>, на соответствие требованиям антимонопольного законодательства комитет экономического развития и торговли</w:t>
      </w:r>
      <w:bookmarkStart w:id="0" w:name="_GoBack"/>
      <w:bookmarkEnd w:id="0"/>
      <w:r w:rsidR="0058710E" w:rsidRPr="0058710E">
        <w:rPr>
          <w:sz w:val="28"/>
          <w:szCs w:val="28"/>
        </w:rPr>
        <w:t xml:space="preserve"> </w:t>
      </w:r>
      <w:r w:rsidRPr="0058710E">
        <w:rPr>
          <w:spacing w:val="-1"/>
          <w:sz w:val="28"/>
          <w:szCs w:val="28"/>
        </w:rPr>
        <w:t xml:space="preserve">администрации города Ставрополя </w:t>
      </w:r>
      <w:r w:rsidRPr="0058710E">
        <w:rPr>
          <w:sz w:val="28"/>
          <w:szCs w:val="28"/>
        </w:rPr>
        <w:t xml:space="preserve">уведомляет о начале сбора замечаний и </w:t>
      </w:r>
      <w:r w:rsidRPr="0008439A">
        <w:rPr>
          <w:sz w:val="28"/>
          <w:szCs w:val="28"/>
        </w:rPr>
        <w:t>предложений организаций и граждан по</w:t>
      </w:r>
      <w:r w:rsidR="0058710E" w:rsidRPr="0008439A">
        <w:rPr>
          <w:rFonts w:eastAsiaTheme="minorHAnsi"/>
          <w:sz w:val="28"/>
          <w:szCs w:val="28"/>
          <w:lang w:eastAsia="en-US"/>
        </w:rPr>
        <w:t xml:space="preserve"> постановлению администрации города Ставрополя</w:t>
      </w:r>
      <w:r w:rsidR="0008439A" w:rsidRPr="0008439A">
        <w:rPr>
          <w:sz w:val="28"/>
          <w:szCs w:val="28"/>
        </w:rPr>
        <w:t xml:space="preserve"> от 06.06.2025 № 1205 </w:t>
      </w:r>
      <w:hyperlink r:id="rId6" w:tgtFrame="_blank" w:history="1">
        <w:r w:rsidR="0008439A" w:rsidRPr="0008439A">
          <w:rPr>
            <w:sz w:val="28"/>
            <w:szCs w:val="28"/>
          </w:rPr>
          <w:t>«</w:t>
        </w:r>
        <w:r w:rsidR="0008439A" w:rsidRPr="0008439A">
          <w:rPr>
            <w:rStyle w:val="af4"/>
            <w:color w:val="auto"/>
            <w:sz w:val="28"/>
            <w:szCs w:val="28"/>
            <w:u w:val="none"/>
          </w:rPr>
          <w:t>Об утверждении Порядка предоставления из бюджета города Ставрополя субсидий субъектам малого и среднего предпринимательства, осуществляющим деятельность на территории города Ставрополя, на частичное возмещение затрат в приоритетных сферах</w:t>
        </w:r>
      </w:hyperlink>
      <w:r w:rsidR="0008439A" w:rsidRPr="0008439A">
        <w:rPr>
          <w:sz w:val="28"/>
          <w:szCs w:val="28"/>
        </w:rPr>
        <w:t xml:space="preserve">»; постановлению администрации города Ставрополя от 14.10.2025 № 2291 </w:t>
      </w:r>
      <w:hyperlink r:id="rId7" w:tgtFrame="_blank" w:history="1">
        <w:r w:rsidR="0008439A" w:rsidRPr="0008439A">
          <w:rPr>
            <w:sz w:val="28"/>
            <w:szCs w:val="28"/>
          </w:rPr>
          <w:t>«</w:t>
        </w:r>
        <w:r w:rsidR="0008439A" w:rsidRPr="0008439A">
          <w:rPr>
            <w:rStyle w:val="af4"/>
            <w:color w:val="auto"/>
            <w:sz w:val="28"/>
            <w:szCs w:val="28"/>
            <w:u w:val="none"/>
          </w:rPr>
          <w:t>Об утверждении Порядка предоставления из бюджета города Ставрополя субсидий субъектам малого и среднего предпринимательства, осуществляющим деятельность в сфере креативных (творческих) индустрий на территории города Ставрополя, на финансовое обеспечение затрат по созданию и (или) развитию субъекта малого или среднего предпринимательства</w:t>
        </w:r>
      </w:hyperlink>
      <w:r w:rsidR="0008439A" w:rsidRPr="0008439A">
        <w:rPr>
          <w:sz w:val="28"/>
          <w:szCs w:val="28"/>
        </w:rPr>
        <w:t>»; постановлению администрации города Ставрополя от 24.10.2025 № 2408</w:t>
      </w:r>
      <w:r w:rsidR="00294889">
        <w:rPr>
          <w:sz w:val="28"/>
          <w:szCs w:val="28"/>
        </w:rPr>
        <w:t xml:space="preserve"> </w:t>
      </w:r>
      <w:r w:rsidR="0008439A" w:rsidRPr="0008439A">
        <w:rPr>
          <w:sz w:val="28"/>
          <w:szCs w:val="28"/>
        </w:rPr>
        <w:t>«Об установлении предельных (максимальных) тарифов на услуги (работы), предоставляемые (выполняемые) муниципальным унитарным предприятием «ВОДОКАНАЛ» города Ставрополя»</w:t>
      </w:r>
      <w:r w:rsidR="0058710E">
        <w:rPr>
          <w:rFonts w:eastAsiaTheme="minorHAnsi"/>
          <w:sz w:val="28"/>
          <w:szCs w:val="28"/>
          <w:lang w:eastAsia="en-US"/>
        </w:rPr>
        <w:t>,</w:t>
      </w:r>
      <w:r w:rsidR="0058710E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размещенных на официальном сайте администрации города Ставрополя в информационно-телекоммуникационной сети «Интернет», с целью выявления в них положений, способствующих созданию условий для нарушения  требований антимонопольного законодательства.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в период с </w:t>
      </w:r>
      <w:r w:rsidR="0008439A">
        <w:rPr>
          <w:rFonts w:ascii="Times New Roman" w:hAnsi="Times New Roman" w:cs="Times New Roman"/>
          <w:sz w:val="28"/>
          <w:szCs w:val="28"/>
        </w:rPr>
        <w:t>02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843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8439A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 w:rsidR="000843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для направления замечаний и предложений в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письменном и электронном виде: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и почтовый адрес: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355006, г. Ставрополь, ул. К. Хетагурова, д. 8;</w:t>
      </w:r>
    </w:p>
    <w:p w:rsidR="00455443" w:rsidRPr="00C27496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сайта: </w:t>
      </w:r>
      <w:hyperlink r:id="rId8" w:history="1">
        <w:r w:rsidR="00C27496" w:rsidRPr="00C27496">
          <w:rPr>
            <w:rStyle w:val="af4"/>
            <w:rFonts w:ascii="Times New Roman" w:hAnsi="Times New Roman" w:cs="Times New Roman"/>
            <w:b/>
            <w:bCs/>
            <w:sz w:val="28"/>
            <w:szCs w:val="28"/>
          </w:rPr>
          <w:t>https://stavropol.gosuslugi.ru</w:t>
        </w:r>
      </w:hyperlink>
      <w:r w:rsidR="00C27496" w:rsidRPr="00C27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774" w:rsidRDefault="0001507A" w:rsidP="003D0774">
      <w:pPr>
        <w:rPr>
          <w:rFonts w:ascii="LatoRegular" w:hAnsi="LatoRegular"/>
          <w:color w:val="212529"/>
        </w:rPr>
      </w:pPr>
      <w:r w:rsidRPr="00C27496">
        <w:rPr>
          <w:sz w:val="28"/>
          <w:szCs w:val="28"/>
        </w:rPr>
        <w:t xml:space="preserve">адрес электронной почты: </w:t>
      </w:r>
      <w:hyperlink r:id="rId9" w:history="1">
        <w:r w:rsidR="003D0774" w:rsidRPr="00C27496">
          <w:rPr>
            <w:color w:val="5B87A9"/>
            <w:sz w:val="28"/>
            <w:szCs w:val="28"/>
          </w:rPr>
          <w:br/>
        </w:r>
        <w:r w:rsidR="003D0774" w:rsidRPr="00C27496">
          <w:rPr>
            <w:rStyle w:val="af4"/>
            <w:color w:val="5B87A9"/>
            <w:sz w:val="28"/>
            <w:szCs w:val="28"/>
          </w:rPr>
          <w:t>Stavtorg@stavadm.ru</w:t>
        </w:r>
      </w:hyperlink>
    </w:p>
    <w:p w:rsidR="00455443" w:rsidRDefault="0001507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(факс): (8652) 23-04-36, 2</w:t>
      </w:r>
      <w:r w:rsidR="006039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3946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-</w:t>
      </w:r>
      <w:r w:rsidR="008B01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 необходимости и вариантах правового регулирования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 отношений предоставляются по форме, приведенной в таблице: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ПРЕДЛОЖЕНИЯ 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необходимости и вариантах правового регулирования 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соответствующих общественных отношений </w:t>
      </w:r>
    </w:p>
    <w:p w:rsidR="00455443" w:rsidRDefault="00455443">
      <w:pPr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Описание общественных отношений, предлагаемых к правовому регулированию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Наименование организации, вносящей предложение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главы города Ставрополя, администрации города Ставрополя (далее соответственно - предложения, проект правового акта)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Срок, установленный разработчиком проекта правового акта для направления предложений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Описание необходимости (отсутствия необходимости) правового регулирования предлагаемых общественных отношений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Описание возможных вариантов правового регулирования общественных отношений, предлагаемых к правовому регулированию (заполняется в случае, если на этапе подготовки заключения об оценке регулирующего воздействия сделан вывод о необходимости правового регулирования предлагаемых общественных отношений)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55443" w:rsidRDefault="00455443">
      <w:pPr>
        <w:jc w:val="both"/>
        <w:rPr>
          <w:sz w:val="28"/>
          <w:szCs w:val="28"/>
        </w:rPr>
      </w:pPr>
    </w:p>
    <w:p w:rsidR="00455443" w:rsidRDefault="00455443">
      <w:pPr>
        <w:jc w:val="both"/>
        <w:rPr>
          <w:sz w:val="28"/>
          <w:szCs w:val="28"/>
        </w:rPr>
      </w:pPr>
    </w:p>
    <w:p w:rsidR="00455443" w:rsidRDefault="00455443">
      <w:pPr>
        <w:jc w:val="both"/>
        <w:rPr>
          <w:sz w:val="28"/>
          <w:szCs w:val="28"/>
        </w:rPr>
      </w:pP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455443" w:rsidRDefault="0001507A">
      <w:pPr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(участник)</w:t>
      </w:r>
    </w:p>
    <w:p w:rsidR="00455443" w:rsidRDefault="00455443">
      <w:pPr>
        <w:ind w:firstLine="709"/>
        <w:jc w:val="center"/>
        <w:rPr>
          <w:sz w:val="2"/>
          <w:szCs w:val="2"/>
        </w:rPr>
      </w:pPr>
    </w:p>
    <w:p w:rsidR="00455443" w:rsidRDefault="00455443"/>
    <w:sectPr w:rsidR="00455443" w:rsidSect="0045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6AF" w:rsidRDefault="007F36AF">
      <w:r>
        <w:separator/>
      </w:r>
    </w:p>
  </w:endnote>
  <w:endnote w:type="continuationSeparator" w:id="1">
    <w:p w:rsidR="007F36AF" w:rsidRDefault="007F3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6AF" w:rsidRDefault="007F36AF">
      <w:r>
        <w:separator/>
      </w:r>
    </w:p>
  </w:footnote>
  <w:footnote w:type="continuationSeparator" w:id="1">
    <w:p w:rsidR="007F36AF" w:rsidRDefault="007F36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443"/>
    <w:rsid w:val="0001507A"/>
    <w:rsid w:val="0008439A"/>
    <w:rsid w:val="001208A6"/>
    <w:rsid w:val="001B3931"/>
    <w:rsid w:val="00294889"/>
    <w:rsid w:val="003B40FE"/>
    <w:rsid w:val="003C09C0"/>
    <w:rsid w:val="003D0774"/>
    <w:rsid w:val="00455443"/>
    <w:rsid w:val="0058710E"/>
    <w:rsid w:val="00603946"/>
    <w:rsid w:val="00792CC1"/>
    <w:rsid w:val="007F36AF"/>
    <w:rsid w:val="008B0150"/>
    <w:rsid w:val="00AB352A"/>
    <w:rsid w:val="00B371DB"/>
    <w:rsid w:val="00C27496"/>
    <w:rsid w:val="00C369F3"/>
    <w:rsid w:val="00EE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5544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5544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5544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5544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5544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5544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5544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5544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5544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45544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5544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45544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5544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45544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5544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45544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5544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5544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55443"/>
    <w:pPr>
      <w:ind w:left="720"/>
      <w:contextualSpacing/>
    </w:pPr>
  </w:style>
  <w:style w:type="paragraph" w:styleId="a4">
    <w:name w:val="No Spacing"/>
    <w:uiPriority w:val="1"/>
    <w:qFormat/>
    <w:rsid w:val="0045544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5544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5544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55443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45544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5544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5544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5544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5544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5544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55443"/>
  </w:style>
  <w:style w:type="paragraph" w:customStyle="1" w:styleId="Footer">
    <w:name w:val="Footer"/>
    <w:basedOn w:val="a"/>
    <w:link w:val="CaptionChar"/>
    <w:uiPriority w:val="99"/>
    <w:unhideWhenUsed/>
    <w:rsid w:val="0045544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5544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5544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55443"/>
  </w:style>
  <w:style w:type="table" w:styleId="ab">
    <w:name w:val="Table Grid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55443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455443"/>
    <w:rPr>
      <w:sz w:val="18"/>
    </w:rPr>
  </w:style>
  <w:style w:type="character" w:styleId="ae">
    <w:name w:val="footnote reference"/>
    <w:basedOn w:val="a0"/>
    <w:uiPriority w:val="99"/>
    <w:unhideWhenUsed/>
    <w:rsid w:val="0045544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55443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55443"/>
    <w:rPr>
      <w:sz w:val="20"/>
    </w:rPr>
  </w:style>
  <w:style w:type="character" w:styleId="af1">
    <w:name w:val="endnote reference"/>
    <w:basedOn w:val="a0"/>
    <w:uiPriority w:val="99"/>
    <w:semiHidden/>
    <w:unhideWhenUsed/>
    <w:rsid w:val="0045544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55443"/>
    <w:pPr>
      <w:spacing w:after="57"/>
    </w:pPr>
  </w:style>
  <w:style w:type="paragraph" w:styleId="21">
    <w:name w:val="toc 2"/>
    <w:basedOn w:val="a"/>
    <w:next w:val="a"/>
    <w:uiPriority w:val="39"/>
    <w:unhideWhenUsed/>
    <w:rsid w:val="0045544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5544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5544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5544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5544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5544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5544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55443"/>
    <w:pPr>
      <w:spacing w:after="57"/>
      <w:ind w:left="2268"/>
    </w:pPr>
  </w:style>
  <w:style w:type="paragraph" w:styleId="af2">
    <w:name w:val="TOC Heading"/>
    <w:uiPriority w:val="39"/>
    <w:unhideWhenUsed/>
    <w:rsid w:val="00455443"/>
  </w:style>
  <w:style w:type="paragraph" w:styleId="af3">
    <w:name w:val="table of figures"/>
    <w:basedOn w:val="a"/>
    <w:next w:val="a"/>
    <w:uiPriority w:val="99"/>
    <w:unhideWhenUsed/>
    <w:rsid w:val="00455443"/>
  </w:style>
  <w:style w:type="paragraph" w:customStyle="1" w:styleId="ConsPlusNormal">
    <w:name w:val="ConsPlusNormal"/>
    <w:rsid w:val="0045544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54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4554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vropol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7&amp;n=246143&amp;date=28.10.2025&amp;rnd=boHQ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240230&amp;date=06.10.2025&amp;rnd=N18CRQ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tavtorg@sta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Office Word</Application>
  <DocSecurity>0</DocSecurity>
  <Lines>27</Lines>
  <Paragraphs>7</Paragraphs>
  <ScaleCrop>false</ScaleCrop>
  <Company>Администрация городв Ставрополя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OS.Sokolov</dc:creator>
  <cp:keywords/>
  <dc:description/>
  <cp:lastModifiedBy>407403237</cp:lastModifiedBy>
  <cp:revision>2</cp:revision>
  <dcterms:created xsi:type="dcterms:W3CDTF">2026-01-26T12:36:00Z</dcterms:created>
  <dcterms:modified xsi:type="dcterms:W3CDTF">2026-01-26T12:36:00Z</dcterms:modified>
</cp:coreProperties>
</file>